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0D8F0" w14:textId="428DA85E" w:rsidR="003A6BDC" w:rsidRPr="003A6BDC" w:rsidRDefault="003A6BDC" w:rsidP="6B49B0E0">
      <w:pPr>
        <w:spacing w:after="0" w:line="240" w:lineRule="auto"/>
        <w:ind w:left="2736"/>
        <w:jc w:val="both"/>
        <w:rPr>
          <w:rFonts w:eastAsia="Times New Roman"/>
        </w:rPr>
      </w:pPr>
      <w:r>
        <w:rPr>
          <w:noProof/>
        </w:rPr>
        <w:drawing>
          <wp:inline distT="0" distB="0" distL="0" distR="0" wp14:anchorId="32A081F1" wp14:editId="3D5C5E28">
            <wp:extent cx="3334523" cy="9627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a:extLst>
                        <a:ext uri="{28A0092B-C50C-407E-A947-70E740481C1C}">
                          <a14:useLocalDpi xmlns:a14="http://schemas.microsoft.com/office/drawing/2010/main" val="0"/>
                        </a:ext>
                      </a:extLst>
                    </a:blip>
                    <a:srcRect b="33682"/>
                    <a:stretch>
                      <a:fillRect/>
                    </a:stretch>
                  </pic:blipFill>
                  <pic:spPr bwMode="auto">
                    <a:xfrm>
                      <a:off x="0" y="0"/>
                      <a:ext cx="3334523" cy="962723"/>
                    </a:xfrm>
                    <a:prstGeom prst="rect">
                      <a:avLst/>
                    </a:prstGeom>
                    <a:ln>
                      <a:noFill/>
                    </a:ln>
                    <a:extLst>
                      <a:ext uri="{53640926-AAD7-44D8-BBD7-CCE9431645EC}">
                        <a14:shadowObscured xmlns:a14="http://schemas.microsoft.com/office/drawing/2010/main"/>
                      </a:ext>
                    </a:extLst>
                  </pic:spPr>
                </pic:pic>
              </a:graphicData>
            </a:graphic>
          </wp:inline>
        </w:drawing>
      </w:r>
    </w:p>
    <w:p w14:paraId="2015426F" w14:textId="77777777" w:rsidR="003A6BDC" w:rsidRPr="003A6BDC" w:rsidRDefault="003A6BDC" w:rsidP="003A6BDC">
      <w:pPr>
        <w:spacing w:after="0" w:line="240" w:lineRule="auto"/>
        <w:jc w:val="center"/>
        <w:rPr>
          <w:rFonts w:eastAsia="Times New Roman" w:cstheme="minorHAnsi"/>
          <w:b/>
          <w:sz w:val="32"/>
        </w:rPr>
      </w:pPr>
      <w:r w:rsidRPr="003A6BDC">
        <w:rPr>
          <w:rFonts w:eastAsia="Times New Roman" w:cstheme="minorHAnsi"/>
          <w:b/>
          <w:sz w:val="32"/>
        </w:rPr>
        <w:t>The Zoo and Wildlife Nutrition Foundation</w:t>
      </w:r>
    </w:p>
    <w:p w14:paraId="1C330644" w14:textId="52271C02" w:rsidR="6B49B0E0" w:rsidRDefault="02741CDB" w:rsidP="6B49B0E0">
      <w:pPr>
        <w:spacing w:after="0" w:line="240" w:lineRule="auto"/>
        <w:jc w:val="center"/>
        <w:rPr>
          <w:rFonts w:eastAsia="Times New Roman"/>
          <w:b/>
          <w:bCs/>
          <w:sz w:val="32"/>
          <w:szCs w:val="32"/>
        </w:rPr>
      </w:pPr>
      <w:r w:rsidRPr="02741CDB">
        <w:rPr>
          <w:rFonts w:eastAsia="Times New Roman"/>
          <w:b/>
          <w:bCs/>
          <w:sz w:val="32"/>
          <w:szCs w:val="32"/>
        </w:rPr>
        <w:t>Education &amp; Travel Grant 202</w:t>
      </w:r>
      <w:r w:rsidR="00D70341">
        <w:rPr>
          <w:rFonts w:eastAsia="Times New Roman"/>
          <w:b/>
          <w:bCs/>
          <w:sz w:val="32"/>
          <w:szCs w:val="32"/>
        </w:rPr>
        <w:t>5</w:t>
      </w:r>
    </w:p>
    <w:p w14:paraId="6020B52C" w14:textId="77777777" w:rsidR="003A6BDC" w:rsidRPr="003A6BDC" w:rsidRDefault="003A6BDC" w:rsidP="003212A7">
      <w:pPr>
        <w:spacing w:after="0" w:line="240" w:lineRule="auto"/>
        <w:jc w:val="both"/>
        <w:rPr>
          <w:rFonts w:eastAsia="Times New Roman" w:cstheme="minorHAnsi"/>
        </w:rPr>
      </w:pPr>
    </w:p>
    <w:p w14:paraId="31AC7712" w14:textId="7E522125" w:rsidR="003212A7" w:rsidRPr="003A6BDC" w:rsidRDefault="003212A7" w:rsidP="003212A7">
      <w:pPr>
        <w:spacing w:after="0" w:line="240" w:lineRule="auto"/>
        <w:jc w:val="both"/>
        <w:rPr>
          <w:rFonts w:eastAsia="Times New Roman" w:cstheme="minorHAnsi"/>
        </w:rPr>
      </w:pPr>
      <w:r w:rsidRPr="003A6BDC">
        <w:rPr>
          <w:rFonts w:eastAsia="Times New Roman" w:cstheme="minorHAnsi"/>
        </w:rPr>
        <w:t>The Zoo and Wildlife Nutrition Foundation (ZWNF) is a non-profit organization established for the purpose of:</w:t>
      </w:r>
    </w:p>
    <w:p w14:paraId="4060C488" w14:textId="18EC66F1" w:rsidR="003212A7" w:rsidRPr="003A6BDC" w:rsidRDefault="334CFF16" w:rsidP="6B49B0E0">
      <w:pPr>
        <w:pStyle w:val="ListParagraph"/>
        <w:numPr>
          <w:ilvl w:val="0"/>
          <w:numId w:val="7"/>
        </w:numPr>
        <w:spacing w:after="0" w:line="240" w:lineRule="auto"/>
        <w:jc w:val="both"/>
        <w:rPr>
          <w:rFonts w:eastAsia="Times New Roman"/>
        </w:rPr>
      </w:pPr>
      <w:r w:rsidRPr="334CFF16">
        <w:rPr>
          <w:rFonts w:eastAsia="Times New Roman"/>
        </w:rPr>
        <w:t>contributing expertise and providing funds to support zoo and wildlife nutrition programs worldwide</w:t>
      </w:r>
    </w:p>
    <w:p w14:paraId="5B606AD3" w14:textId="77777777" w:rsidR="003212A7" w:rsidRPr="003A6BDC" w:rsidRDefault="6B49B0E0" w:rsidP="6B49B0E0">
      <w:pPr>
        <w:pStyle w:val="ListParagraph"/>
        <w:numPr>
          <w:ilvl w:val="0"/>
          <w:numId w:val="7"/>
        </w:numPr>
        <w:spacing w:after="0" w:line="240" w:lineRule="auto"/>
        <w:jc w:val="both"/>
        <w:rPr>
          <w:rFonts w:eastAsia="Times New Roman"/>
        </w:rPr>
      </w:pPr>
      <w:r w:rsidRPr="6B49B0E0">
        <w:rPr>
          <w:rFonts w:eastAsia="Times New Roman"/>
        </w:rPr>
        <w:t>furthering the science of zoo nutrition</w:t>
      </w:r>
    </w:p>
    <w:p w14:paraId="1CEEFD31" w14:textId="34FFE111" w:rsidR="003212A7" w:rsidRPr="003A6BDC" w:rsidRDefault="334CFF16" w:rsidP="6B49B0E0">
      <w:pPr>
        <w:pStyle w:val="ListParagraph"/>
        <w:numPr>
          <w:ilvl w:val="0"/>
          <w:numId w:val="7"/>
        </w:numPr>
        <w:spacing w:after="0" w:line="240" w:lineRule="auto"/>
        <w:jc w:val="both"/>
        <w:rPr>
          <w:rFonts w:eastAsia="Times New Roman"/>
        </w:rPr>
      </w:pPr>
      <w:r w:rsidRPr="334CFF16">
        <w:rPr>
          <w:rFonts w:eastAsia="Times New Roman"/>
        </w:rPr>
        <w:t>facilitating the dissemination of nutrition knowledge</w:t>
      </w:r>
    </w:p>
    <w:p w14:paraId="177400CB" w14:textId="77777777" w:rsidR="003212A7" w:rsidRPr="003A6BDC" w:rsidRDefault="6B49B0E0" w:rsidP="6B49B0E0">
      <w:pPr>
        <w:pStyle w:val="ListParagraph"/>
        <w:numPr>
          <w:ilvl w:val="0"/>
          <w:numId w:val="7"/>
        </w:numPr>
        <w:spacing w:after="0" w:line="240" w:lineRule="auto"/>
        <w:jc w:val="both"/>
        <w:rPr>
          <w:rFonts w:eastAsia="Times New Roman"/>
        </w:rPr>
      </w:pPr>
      <w:r w:rsidRPr="6B49B0E0">
        <w:rPr>
          <w:rFonts w:eastAsia="Times New Roman"/>
        </w:rPr>
        <w:t>developing the next generation of zoo nutrition leaders</w:t>
      </w:r>
    </w:p>
    <w:p w14:paraId="584F23DE" w14:textId="77777777" w:rsidR="003212A7" w:rsidRPr="003A6BDC" w:rsidRDefault="003212A7" w:rsidP="003212A7">
      <w:pPr>
        <w:spacing w:after="0" w:line="240" w:lineRule="auto"/>
        <w:jc w:val="both"/>
        <w:rPr>
          <w:rFonts w:eastAsia="Times New Roman" w:cstheme="minorHAnsi"/>
          <w:b/>
        </w:rPr>
      </w:pPr>
    </w:p>
    <w:p w14:paraId="2AF051E5" w14:textId="78BA7580" w:rsidR="4075D5FB" w:rsidRDefault="02741CDB" w:rsidP="4075D5FB">
      <w:pPr>
        <w:spacing w:after="0" w:line="240" w:lineRule="auto"/>
        <w:jc w:val="both"/>
        <w:rPr>
          <w:b/>
          <w:bCs/>
          <w:noProof/>
          <w:sz w:val="28"/>
          <w:szCs w:val="28"/>
        </w:rPr>
      </w:pPr>
      <w:bookmarkStart w:id="0" w:name="_Hlk494176496"/>
      <w:r w:rsidRPr="02741CDB">
        <w:rPr>
          <w:b/>
          <w:bCs/>
          <w:noProof/>
          <w:sz w:val="28"/>
          <w:szCs w:val="28"/>
        </w:rPr>
        <w:t xml:space="preserve">This Grant supports attendance at the </w:t>
      </w:r>
      <w:r w:rsidR="00D70341">
        <w:rPr>
          <w:b/>
          <w:bCs/>
          <w:noProof/>
          <w:sz w:val="28"/>
          <w:szCs w:val="28"/>
        </w:rPr>
        <w:t xml:space="preserve">Zoo &amp; Wildlife Nutrition and Nutrition Advisory Group Conference Oct 19-22 in Oklahoma City. </w:t>
      </w:r>
    </w:p>
    <w:p w14:paraId="117FBA72" w14:textId="7FAB368E" w:rsidR="4075D5FB" w:rsidRDefault="4075D5FB" w:rsidP="4075D5FB">
      <w:pPr>
        <w:spacing w:after="0" w:line="240" w:lineRule="auto"/>
        <w:jc w:val="both"/>
        <w:rPr>
          <w:b/>
          <w:bCs/>
          <w:noProof/>
          <w:sz w:val="28"/>
          <w:szCs w:val="28"/>
        </w:rPr>
      </w:pPr>
    </w:p>
    <w:p w14:paraId="55BF533C" w14:textId="62CE7693" w:rsidR="00B7485E" w:rsidRPr="003A6BDC" w:rsidRDefault="02741CDB" w:rsidP="6B49B0E0">
      <w:pPr>
        <w:spacing w:after="0" w:line="240" w:lineRule="auto"/>
        <w:jc w:val="both"/>
        <w:rPr>
          <w:noProof/>
        </w:rPr>
      </w:pPr>
      <w:r w:rsidRPr="02741CDB">
        <w:rPr>
          <w:noProof/>
        </w:rPr>
        <w:t xml:space="preserve">This grant funding may be used to support travel and/or registration costs up to $500 total value. Travel should be completed specifically for </w:t>
      </w:r>
      <w:r w:rsidR="00D70341">
        <w:rPr>
          <w:noProof/>
        </w:rPr>
        <w:t>ZWNF</w:t>
      </w:r>
      <w:r w:rsidRPr="02741CDB">
        <w:rPr>
          <w:noProof/>
        </w:rPr>
        <w:t xml:space="preserve"> attendance and a final report will be expected within 3 months of that time.  </w:t>
      </w:r>
    </w:p>
    <w:p w14:paraId="27E8FCD7" w14:textId="77777777" w:rsidR="00B7485E" w:rsidRPr="003A6BDC" w:rsidRDefault="00B7485E" w:rsidP="00B7485E">
      <w:pPr>
        <w:spacing w:after="0" w:line="240" w:lineRule="auto"/>
        <w:jc w:val="both"/>
        <w:rPr>
          <w:rFonts w:cstheme="minorHAnsi"/>
          <w:noProof/>
          <w:szCs w:val="24"/>
        </w:rPr>
      </w:pPr>
      <w:r w:rsidRPr="003A6BDC">
        <w:rPr>
          <w:rFonts w:cstheme="minorHAnsi"/>
          <w:noProof/>
          <w:szCs w:val="24"/>
        </w:rPr>
        <w:t xml:space="preserve"> </w:t>
      </w:r>
    </w:p>
    <w:p w14:paraId="5BB946DB" w14:textId="77777777" w:rsidR="003569A8" w:rsidRPr="003A6BDC" w:rsidRDefault="00B7485E" w:rsidP="00B7485E">
      <w:pPr>
        <w:spacing w:after="0" w:line="240" w:lineRule="auto"/>
        <w:jc w:val="both"/>
        <w:rPr>
          <w:rFonts w:cstheme="minorHAnsi"/>
          <w:noProof/>
          <w:szCs w:val="24"/>
        </w:rPr>
      </w:pPr>
      <w:r w:rsidRPr="003A6BDC">
        <w:rPr>
          <w:rFonts w:cstheme="minorHAnsi"/>
          <w:noProof/>
          <w:szCs w:val="24"/>
        </w:rPr>
        <w:t xml:space="preserve">To apply, submit a short proposal (1 page, excluding CV) including the following information: </w:t>
      </w:r>
    </w:p>
    <w:p w14:paraId="6C0EDF1D" w14:textId="34ED200F" w:rsidR="003A6BDC" w:rsidRDefault="02741CDB" w:rsidP="6B49B0E0">
      <w:pPr>
        <w:spacing w:after="0" w:line="240" w:lineRule="auto"/>
        <w:ind w:firstLine="720"/>
        <w:jc w:val="both"/>
        <w:rPr>
          <w:noProof/>
        </w:rPr>
      </w:pPr>
      <w:r w:rsidRPr="02741CDB">
        <w:rPr>
          <w:noProof/>
        </w:rPr>
        <w:t xml:space="preserve">- How will this program increase knowledge/skill base in animal nutrition?  </w:t>
      </w:r>
    </w:p>
    <w:p w14:paraId="50FC931C" w14:textId="6F62A004" w:rsidR="003569A8" w:rsidRPr="003A6BDC" w:rsidRDefault="334CFF16" w:rsidP="6B49B0E0">
      <w:pPr>
        <w:spacing w:after="0" w:line="240" w:lineRule="auto"/>
        <w:ind w:left="720"/>
        <w:jc w:val="both"/>
        <w:rPr>
          <w:noProof/>
        </w:rPr>
      </w:pPr>
      <w:r w:rsidRPr="334CFF16">
        <w:rPr>
          <w:noProof/>
        </w:rPr>
        <w:t xml:space="preserve">- How will this program support/contribute to a current or future role in animal nutrition? </w:t>
      </w:r>
    </w:p>
    <w:p w14:paraId="32955A82" w14:textId="7841B5A5" w:rsidR="003569A8" w:rsidRPr="003A6BDC" w:rsidRDefault="334CFF16" w:rsidP="334CFF16">
      <w:pPr>
        <w:spacing w:after="0" w:line="240" w:lineRule="auto"/>
        <w:ind w:left="720"/>
        <w:jc w:val="both"/>
        <w:rPr>
          <w:noProof/>
        </w:rPr>
      </w:pPr>
      <w:r w:rsidRPr="334CFF16">
        <w:rPr>
          <w:noProof/>
        </w:rPr>
        <w:t xml:space="preserve">- Funding amount requested from ZWNF, with details of additional funding from other sources if required for attendance </w:t>
      </w:r>
    </w:p>
    <w:p w14:paraId="303887FE" w14:textId="053C82DE" w:rsidR="00B7485E" w:rsidRPr="003A6BDC" w:rsidRDefault="334CFF16" w:rsidP="334CFF16">
      <w:pPr>
        <w:spacing w:after="0" w:line="240" w:lineRule="auto"/>
        <w:ind w:left="720"/>
        <w:jc w:val="both"/>
        <w:rPr>
          <w:noProof/>
        </w:rPr>
      </w:pPr>
      <w:r w:rsidRPr="334CFF16">
        <w:rPr>
          <w:noProof/>
        </w:rPr>
        <w:t>- Curriculum vitae</w:t>
      </w:r>
    </w:p>
    <w:p w14:paraId="03C5E47B" w14:textId="77777777" w:rsidR="00B7485E" w:rsidRPr="003A6BDC" w:rsidRDefault="00B7485E" w:rsidP="00B7485E">
      <w:pPr>
        <w:spacing w:after="0" w:line="240" w:lineRule="auto"/>
        <w:jc w:val="both"/>
        <w:rPr>
          <w:rFonts w:cstheme="minorHAnsi"/>
          <w:noProof/>
          <w:szCs w:val="24"/>
        </w:rPr>
      </w:pPr>
      <w:r w:rsidRPr="003A6BDC">
        <w:rPr>
          <w:rFonts w:cstheme="minorHAnsi"/>
          <w:noProof/>
          <w:szCs w:val="24"/>
        </w:rPr>
        <w:t xml:space="preserve"> </w:t>
      </w:r>
    </w:p>
    <w:p w14:paraId="7E77D066" w14:textId="77777777" w:rsidR="003569A8" w:rsidRPr="003A6BDC" w:rsidRDefault="00B7485E" w:rsidP="00BB0FE5">
      <w:pPr>
        <w:spacing w:after="0" w:line="240" w:lineRule="auto"/>
        <w:jc w:val="both"/>
        <w:rPr>
          <w:rFonts w:cstheme="minorHAnsi"/>
          <w:noProof/>
          <w:szCs w:val="24"/>
        </w:rPr>
      </w:pPr>
      <w:r w:rsidRPr="003A6BDC">
        <w:rPr>
          <w:rFonts w:cstheme="minorHAnsi"/>
          <w:noProof/>
          <w:szCs w:val="24"/>
        </w:rPr>
        <w:t xml:space="preserve">Timelines: </w:t>
      </w:r>
    </w:p>
    <w:p w14:paraId="44AEF813" w14:textId="4B10E2FE" w:rsidR="003A6BDC" w:rsidRPr="001258EE" w:rsidRDefault="02741CDB" w:rsidP="6B49B0E0">
      <w:pPr>
        <w:pStyle w:val="ListParagraph"/>
        <w:numPr>
          <w:ilvl w:val="0"/>
          <w:numId w:val="7"/>
        </w:numPr>
        <w:spacing w:after="0" w:line="240" w:lineRule="auto"/>
        <w:jc w:val="both"/>
      </w:pPr>
      <w:r>
        <w:t xml:space="preserve">Call for Grants </w:t>
      </w:r>
      <w:r w:rsidR="00D70341">
        <w:t>5/</w:t>
      </w:r>
      <w:r w:rsidR="006D4453">
        <w:t>6</w:t>
      </w:r>
      <w:r>
        <w:t>/2</w:t>
      </w:r>
      <w:r w:rsidR="00D70341">
        <w:t>5</w:t>
      </w:r>
    </w:p>
    <w:p w14:paraId="07D9E4CC" w14:textId="6E574F36" w:rsidR="02741CDB" w:rsidRDefault="02741CDB" w:rsidP="02741CDB">
      <w:pPr>
        <w:pStyle w:val="ListParagraph"/>
        <w:numPr>
          <w:ilvl w:val="0"/>
          <w:numId w:val="7"/>
        </w:numPr>
        <w:spacing w:after="0" w:line="240" w:lineRule="auto"/>
        <w:jc w:val="both"/>
      </w:pPr>
      <w:r>
        <w:t xml:space="preserve">Proposals due </w:t>
      </w:r>
      <w:r w:rsidR="00D70341">
        <w:t>6/6</w:t>
      </w:r>
      <w:r>
        <w:t>/2</w:t>
      </w:r>
      <w:r w:rsidR="00D70341">
        <w:t>5</w:t>
      </w:r>
    </w:p>
    <w:p w14:paraId="43A08C49" w14:textId="362E0E06" w:rsidR="6B49B0E0" w:rsidRDefault="02741CDB" w:rsidP="334CFF16">
      <w:pPr>
        <w:pStyle w:val="ListParagraph"/>
        <w:numPr>
          <w:ilvl w:val="0"/>
          <w:numId w:val="7"/>
        </w:numPr>
        <w:spacing w:after="0" w:line="240" w:lineRule="auto"/>
        <w:jc w:val="both"/>
        <w:rPr>
          <w:rFonts w:eastAsiaTheme="minorEastAsia"/>
        </w:rPr>
      </w:pPr>
      <w:r>
        <w:t xml:space="preserve">Grant awardees announced </w:t>
      </w:r>
      <w:r w:rsidR="00D70341">
        <w:t>6/30/25</w:t>
      </w:r>
    </w:p>
    <w:p w14:paraId="018BDD6B" w14:textId="4ACFBAE0" w:rsidR="02741CDB" w:rsidRDefault="02741CDB" w:rsidP="02741CDB">
      <w:pPr>
        <w:pStyle w:val="ListParagraph"/>
        <w:numPr>
          <w:ilvl w:val="0"/>
          <w:numId w:val="7"/>
        </w:numPr>
        <w:spacing w:after="0" w:line="240" w:lineRule="auto"/>
        <w:jc w:val="both"/>
      </w:pPr>
      <w:r>
        <w:t xml:space="preserve">Funding provided </w:t>
      </w:r>
      <w:r w:rsidR="00D70341">
        <w:t>upon</w:t>
      </w:r>
      <w:r>
        <w:t xml:space="preserve"> on submission of receipt/payment confirmation</w:t>
      </w:r>
      <w:r w:rsidR="00D70341">
        <w:t>, not later than 11/28/25</w:t>
      </w:r>
    </w:p>
    <w:p w14:paraId="61116AFA" w14:textId="5E062A32" w:rsidR="02741CDB" w:rsidRDefault="02741CDB" w:rsidP="02741CDB">
      <w:pPr>
        <w:pStyle w:val="ListParagraph"/>
        <w:numPr>
          <w:ilvl w:val="0"/>
          <w:numId w:val="7"/>
        </w:numPr>
        <w:spacing w:after="0" w:line="240" w:lineRule="auto"/>
        <w:jc w:val="both"/>
      </w:pPr>
      <w:r>
        <w:t>Final report due by 11/2</w:t>
      </w:r>
      <w:r w:rsidR="00D70341">
        <w:t>8/25</w:t>
      </w:r>
    </w:p>
    <w:p w14:paraId="0B700ED5" w14:textId="77777777" w:rsidR="003569A8" w:rsidRPr="003A6BDC" w:rsidRDefault="003569A8" w:rsidP="003569A8">
      <w:pPr>
        <w:pStyle w:val="ListParagraph"/>
        <w:spacing w:after="0" w:line="240" w:lineRule="auto"/>
        <w:jc w:val="both"/>
        <w:rPr>
          <w:rFonts w:cstheme="minorHAnsi"/>
          <w:szCs w:val="24"/>
        </w:rPr>
      </w:pPr>
    </w:p>
    <w:p w14:paraId="673E98C0" w14:textId="44AB6613" w:rsidR="009628C4" w:rsidRPr="003A6BDC" w:rsidRDefault="334CFF16" w:rsidP="334CFF16">
      <w:pPr>
        <w:spacing w:after="0" w:line="240" w:lineRule="auto"/>
        <w:jc w:val="both"/>
      </w:pPr>
      <w:r w:rsidRPr="334CFF16">
        <w:t>Evaluation Criteria:</w:t>
      </w:r>
    </w:p>
    <w:p w14:paraId="33DC7A66" w14:textId="782CFBC0" w:rsidR="000A2593" w:rsidRPr="001258EE" w:rsidRDefault="334CFF16" w:rsidP="6B49B0E0">
      <w:r>
        <w:t xml:space="preserve">Proposals will be evaluated by members or designees of ZWNF and AZA NAG.  Members or </w:t>
      </w:r>
      <w:proofErr w:type="gramStart"/>
      <w:r>
        <w:t>designees</w:t>
      </w:r>
      <w:proofErr w:type="gramEnd"/>
      <w:r>
        <w:t xml:space="preserve"> who could potentially benefit from grant funding will be excluded from the selection process.  ZWNF board of directors and AZA NAG reviewers are not eligible for grant funding. Eligible proposals will be prioritized </w:t>
      </w:r>
      <w:r w:rsidR="00422B5A">
        <w:t>based on</w:t>
      </w:r>
      <w:r>
        <w:t xml:space="preserve"> the ZWNF’s and AZA NAG’s objectives. </w:t>
      </w:r>
      <w:bookmarkStart w:id="1" w:name="_Hlk4594078"/>
      <w:r>
        <w:t xml:space="preserve"> Grants will be awarded to institutions or organizations (not individuals</w:t>
      </w:r>
      <w:proofErr w:type="gramStart"/>
      <w:r>
        <w:t>)</w:t>
      </w:r>
      <w:proofErr w:type="gramEnd"/>
      <w:r>
        <w:t xml:space="preserve"> and contractual terms must be signed prior to grant award, or reimbursement of expenses (receipts are required) may be provided directly to the travel/education Grant recipient. Contract templates are available upon request. </w:t>
      </w:r>
    </w:p>
    <w:bookmarkEnd w:id="1"/>
    <w:p w14:paraId="7439E4A8" w14:textId="52A8E16A" w:rsidR="00FB04CF" w:rsidRPr="003A6BDC" w:rsidRDefault="6C7103C2" w:rsidP="6C7103C2">
      <w:r w:rsidRPr="6C7103C2">
        <w:rPr>
          <w:rFonts w:eastAsia="Times New Roman"/>
        </w:rPr>
        <w:t xml:space="preserve">Submit proposals to </w:t>
      </w:r>
      <w:r w:rsidRPr="6C7103C2">
        <w:t xml:space="preserve">Barbara Henry, President, ZWNF, Cincinnati Zoo and Botanical Garden, 3400 Vine Street, Cincinnati, OH 45220, or via email at </w:t>
      </w:r>
      <w:hyperlink r:id="rId7">
        <w:r w:rsidRPr="6C7103C2">
          <w:rPr>
            <w:rStyle w:val="Hyperlink"/>
          </w:rPr>
          <w:t>Barbara.henry@cincinnatizoo.org</w:t>
        </w:r>
      </w:hyperlink>
      <w:r w:rsidRPr="6C7103C2">
        <w:t xml:space="preserve">. </w:t>
      </w:r>
    </w:p>
    <w:p w14:paraId="3AD7EA3C" w14:textId="77777777" w:rsidR="009628C4" w:rsidRPr="003A6BDC" w:rsidRDefault="6B49B0E0" w:rsidP="6B49B0E0">
      <w:pPr>
        <w:spacing w:after="0" w:line="240" w:lineRule="auto"/>
        <w:jc w:val="both"/>
        <w:rPr>
          <w:rFonts w:eastAsia="Times New Roman"/>
          <w:sz w:val="16"/>
          <w:szCs w:val="16"/>
        </w:rPr>
      </w:pPr>
      <w:r w:rsidRPr="6B49B0E0">
        <w:rPr>
          <w:rFonts w:eastAsia="Times New Roman"/>
          <w:sz w:val="16"/>
          <w:szCs w:val="16"/>
        </w:rPr>
        <w:t>*</w:t>
      </w:r>
      <w:r w:rsidRPr="6B49B0E0">
        <w:rPr>
          <w:sz w:val="16"/>
          <w:szCs w:val="16"/>
        </w:rPr>
        <w:t xml:space="preserve"> Reports on projects or summaries will be viewable on the ZWNF section of the AZA NAG Website and will be included in the ZWNF annual report/updates.  ZWNF must be acknowledged in all publications.  A contract between the grantee and ZWNF will clearly state these requirements and use of funds.  Organizations outside the US will need to provide additional documentation of tax exempt status and financial records.</w:t>
      </w:r>
      <w:bookmarkEnd w:id="0"/>
      <w:r w:rsidRPr="6B49B0E0">
        <w:rPr>
          <w:rFonts w:eastAsia="Times New Roman"/>
          <w:sz w:val="16"/>
          <w:szCs w:val="16"/>
        </w:rPr>
        <w:t xml:space="preserve"> </w:t>
      </w:r>
    </w:p>
    <w:sectPr w:rsidR="009628C4" w:rsidRPr="003A6BDC" w:rsidSect="003212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42A43"/>
    <w:multiLevelType w:val="hybridMultilevel"/>
    <w:tmpl w:val="20607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145D7"/>
    <w:multiLevelType w:val="hybridMultilevel"/>
    <w:tmpl w:val="5928BB02"/>
    <w:lvl w:ilvl="0" w:tplc="B47C6E48">
      <w:start w:val="1"/>
      <w:numFmt w:val="decimal"/>
      <w:lvlText w:val="%1."/>
      <w:lvlJc w:val="left"/>
      <w:pPr>
        <w:ind w:left="720" w:hanging="360"/>
      </w:pPr>
    </w:lvl>
    <w:lvl w:ilvl="1" w:tplc="2640C2DC">
      <w:start w:val="1"/>
      <w:numFmt w:val="lowerLetter"/>
      <w:lvlText w:val="%2."/>
      <w:lvlJc w:val="left"/>
      <w:pPr>
        <w:ind w:left="1440" w:hanging="360"/>
      </w:pPr>
    </w:lvl>
    <w:lvl w:ilvl="2" w:tplc="0C82333A">
      <w:start w:val="1"/>
      <w:numFmt w:val="lowerRoman"/>
      <w:lvlText w:val="%3."/>
      <w:lvlJc w:val="right"/>
      <w:pPr>
        <w:ind w:left="2160" w:hanging="180"/>
      </w:pPr>
    </w:lvl>
    <w:lvl w:ilvl="3" w:tplc="C520E760">
      <w:start w:val="1"/>
      <w:numFmt w:val="decimal"/>
      <w:lvlText w:val="%4."/>
      <w:lvlJc w:val="left"/>
      <w:pPr>
        <w:ind w:left="2880" w:hanging="360"/>
      </w:pPr>
    </w:lvl>
    <w:lvl w:ilvl="4" w:tplc="E44E1D24">
      <w:start w:val="1"/>
      <w:numFmt w:val="lowerLetter"/>
      <w:lvlText w:val="%5."/>
      <w:lvlJc w:val="left"/>
      <w:pPr>
        <w:ind w:left="3600" w:hanging="360"/>
      </w:pPr>
    </w:lvl>
    <w:lvl w:ilvl="5" w:tplc="4A367EF2">
      <w:start w:val="1"/>
      <w:numFmt w:val="lowerRoman"/>
      <w:lvlText w:val="%6."/>
      <w:lvlJc w:val="right"/>
      <w:pPr>
        <w:ind w:left="4320" w:hanging="180"/>
      </w:pPr>
    </w:lvl>
    <w:lvl w:ilvl="6" w:tplc="749859D2">
      <w:start w:val="1"/>
      <w:numFmt w:val="decimal"/>
      <w:lvlText w:val="%7."/>
      <w:lvlJc w:val="left"/>
      <w:pPr>
        <w:ind w:left="5040" w:hanging="360"/>
      </w:pPr>
    </w:lvl>
    <w:lvl w:ilvl="7" w:tplc="5B1A59D8">
      <w:start w:val="1"/>
      <w:numFmt w:val="lowerLetter"/>
      <w:lvlText w:val="%8."/>
      <w:lvlJc w:val="left"/>
      <w:pPr>
        <w:ind w:left="5760" w:hanging="360"/>
      </w:pPr>
    </w:lvl>
    <w:lvl w:ilvl="8" w:tplc="4D422B9A">
      <w:start w:val="1"/>
      <w:numFmt w:val="lowerRoman"/>
      <w:lvlText w:val="%9."/>
      <w:lvlJc w:val="right"/>
      <w:pPr>
        <w:ind w:left="6480" w:hanging="180"/>
      </w:pPr>
    </w:lvl>
  </w:abstractNum>
  <w:abstractNum w:abstractNumId="2" w15:restartNumberingAfterBreak="0">
    <w:nsid w:val="33904FB1"/>
    <w:multiLevelType w:val="hybridMultilevel"/>
    <w:tmpl w:val="188E7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2612FD"/>
    <w:multiLevelType w:val="multilevel"/>
    <w:tmpl w:val="68D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106758"/>
    <w:multiLevelType w:val="hybridMultilevel"/>
    <w:tmpl w:val="7B9EC238"/>
    <w:lvl w:ilvl="0" w:tplc="FFFFFFFF">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70EDC"/>
    <w:multiLevelType w:val="hybridMultilevel"/>
    <w:tmpl w:val="9FC6FC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495613"/>
    <w:multiLevelType w:val="hybridMultilevel"/>
    <w:tmpl w:val="691CBA94"/>
    <w:lvl w:ilvl="0" w:tplc="46E29E9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51913911">
    <w:abstractNumId w:val="1"/>
  </w:num>
  <w:num w:numId="2" w16cid:durableId="798449319">
    <w:abstractNumId w:val="2"/>
  </w:num>
  <w:num w:numId="3" w16cid:durableId="1140149900">
    <w:abstractNumId w:val="3"/>
  </w:num>
  <w:num w:numId="4" w16cid:durableId="317540135">
    <w:abstractNumId w:val="6"/>
  </w:num>
  <w:num w:numId="5" w16cid:durableId="134103982">
    <w:abstractNumId w:val="0"/>
  </w:num>
  <w:num w:numId="6" w16cid:durableId="468742320">
    <w:abstractNumId w:val="5"/>
  </w:num>
  <w:num w:numId="7" w16cid:durableId="1661806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C1"/>
    <w:rsid w:val="00057302"/>
    <w:rsid w:val="000A2593"/>
    <w:rsid w:val="000C305C"/>
    <w:rsid w:val="000E11A4"/>
    <w:rsid w:val="001477F0"/>
    <w:rsid w:val="0017000A"/>
    <w:rsid w:val="002C4D8E"/>
    <w:rsid w:val="00304139"/>
    <w:rsid w:val="003207AE"/>
    <w:rsid w:val="003212A7"/>
    <w:rsid w:val="003569A8"/>
    <w:rsid w:val="003A6BDC"/>
    <w:rsid w:val="003B7D9F"/>
    <w:rsid w:val="003F074E"/>
    <w:rsid w:val="00422B5A"/>
    <w:rsid w:val="00436AA3"/>
    <w:rsid w:val="0047252D"/>
    <w:rsid w:val="005443C8"/>
    <w:rsid w:val="005D7D29"/>
    <w:rsid w:val="005F769D"/>
    <w:rsid w:val="006D4453"/>
    <w:rsid w:val="006F22EE"/>
    <w:rsid w:val="009628C4"/>
    <w:rsid w:val="00996613"/>
    <w:rsid w:val="009A08BE"/>
    <w:rsid w:val="009B50AB"/>
    <w:rsid w:val="00A843C1"/>
    <w:rsid w:val="00AA44F1"/>
    <w:rsid w:val="00AF0C80"/>
    <w:rsid w:val="00B7485E"/>
    <w:rsid w:val="00BB0FE5"/>
    <w:rsid w:val="00C2306D"/>
    <w:rsid w:val="00C81685"/>
    <w:rsid w:val="00CA1677"/>
    <w:rsid w:val="00CB679B"/>
    <w:rsid w:val="00D70341"/>
    <w:rsid w:val="00F37EDD"/>
    <w:rsid w:val="00F615B0"/>
    <w:rsid w:val="00F74169"/>
    <w:rsid w:val="00F902AF"/>
    <w:rsid w:val="00FB04CF"/>
    <w:rsid w:val="02741CDB"/>
    <w:rsid w:val="334CFF16"/>
    <w:rsid w:val="4075D5FB"/>
    <w:rsid w:val="42238792"/>
    <w:rsid w:val="6B49B0E0"/>
    <w:rsid w:val="6C710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4EEB"/>
  <w15:chartTrackingRefBased/>
  <w15:docId w15:val="{C1B9BA04-3725-4F0A-A6A8-D3C1E3039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06D"/>
    <w:pPr>
      <w:ind w:left="720"/>
      <w:contextualSpacing/>
    </w:pPr>
  </w:style>
  <w:style w:type="character" w:styleId="Emphasis">
    <w:name w:val="Emphasis"/>
    <w:basedOn w:val="DefaultParagraphFont"/>
    <w:uiPriority w:val="20"/>
    <w:qFormat/>
    <w:rsid w:val="00C2306D"/>
    <w:rPr>
      <w:i/>
      <w:iCs/>
    </w:rPr>
  </w:style>
  <w:style w:type="paragraph" w:styleId="NormalWeb">
    <w:name w:val="Normal (Web)"/>
    <w:basedOn w:val="Normal"/>
    <w:uiPriority w:val="99"/>
    <w:semiHidden/>
    <w:unhideWhenUsed/>
    <w:rsid w:val="00C2306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semiHidden/>
    <w:rsid w:val="0099661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99661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28C4"/>
    <w:rPr>
      <w:color w:val="0563C1" w:themeColor="hyperlink"/>
      <w:u w:val="single"/>
    </w:rPr>
  </w:style>
  <w:style w:type="character" w:customStyle="1" w:styleId="Mention1">
    <w:name w:val="Mention1"/>
    <w:basedOn w:val="DefaultParagraphFont"/>
    <w:uiPriority w:val="99"/>
    <w:semiHidden/>
    <w:unhideWhenUsed/>
    <w:rsid w:val="009628C4"/>
    <w:rPr>
      <w:color w:val="2B579A"/>
      <w:shd w:val="clear" w:color="auto" w:fill="E6E6E6"/>
    </w:rPr>
  </w:style>
  <w:style w:type="character" w:styleId="CommentReference">
    <w:name w:val="annotation reference"/>
    <w:basedOn w:val="DefaultParagraphFont"/>
    <w:uiPriority w:val="99"/>
    <w:semiHidden/>
    <w:unhideWhenUsed/>
    <w:rsid w:val="00AF0C80"/>
    <w:rPr>
      <w:sz w:val="16"/>
      <w:szCs w:val="16"/>
    </w:rPr>
  </w:style>
  <w:style w:type="paragraph" w:styleId="CommentText">
    <w:name w:val="annotation text"/>
    <w:basedOn w:val="Normal"/>
    <w:link w:val="CommentTextChar"/>
    <w:uiPriority w:val="99"/>
    <w:semiHidden/>
    <w:unhideWhenUsed/>
    <w:rsid w:val="00AF0C80"/>
    <w:pPr>
      <w:spacing w:line="240" w:lineRule="auto"/>
    </w:pPr>
    <w:rPr>
      <w:sz w:val="20"/>
      <w:szCs w:val="20"/>
    </w:rPr>
  </w:style>
  <w:style w:type="character" w:customStyle="1" w:styleId="CommentTextChar">
    <w:name w:val="Comment Text Char"/>
    <w:basedOn w:val="DefaultParagraphFont"/>
    <w:link w:val="CommentText"/>
    <w:uiPriority w:val="99"/>
    <w:semiHidden/>
    <w:rsid w:val="00AF0C80"/>
    <w:rPr>
      <w:sz w:val="20"/>
      <w:szCs w:val="20"/>
    </w:rPr>
  </w:style>
  <w:style w:type="paragraph" w:styleId="CommentSubject">
    <w:name w:val="annotation subject"/>
    <w:basedOn w:val="CommentText"/>
    <w:next w:val="CommentText"/>
    <w:link w:val="CommentSubjectChar"/>
    <w:uiPriority w:val="99"/>
    <w:semiHidden/>
    <w:unhideWhenUsed/>
    <w:rsid w:val="00AF0C80"/>
    <w:rPr>
      <w:b/>
      <w:bCs/>
    </w:rPr>
  </w:style>
  <w:style w:type="character" w:customStyle="1" w:styleId="CommentSubjectChar">
    <w:name w:val="Comment Subject Char"/>
    <w:basedOn w:val="CommentTextChar"/>
    <w:link w:val="CommentSubject"/>
    <w:uiPriority w:val="99"/>
    <w:semiHidden/>
    <w:rsid w:val="00AF0C80"/>
    <w:rPr>
      <w:b/>
      <w:bCs/>
      <w:sz w:val="20"/>
      <w:szCs w:val="20"/>
    </w:rPr>
  </w:style>
  <w:style w:type="paragraph" w:styleId="BalloonText">
    <w:name w:val="Balloon Text"/>
    <w:basedOn w:val="Normal"/>
    <w:link w:val="BalloonTextChar"/>
    <w:uiPriority w:val="99"/>
    <w:semiHidden/>
    <w:unhideWhenUsed/>
    <w:rsid w:val="00AF0C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17232">
      <w:bodyDiv w:val="1"/>
      <w:marLeft w:val="0"/>
      <w:marRight w:val="0"/>
      <w:marTop w:val="0"/>
      <w:marBottom w:val="0"/>
      <w:divBdr>
        <w:top w:val="none" w:sz="0" w:space="0" w:color="auto"/>
        <w:left w:val="none" w:sz="0" w:space="0" w:color="auto"/>
        <w:bottom w:val="none" w:sz="0" w:space="0" w:color="auto"/>
        <w:right w:val="none" w:sz="0" w:space="0" w:color="auto"/>
      </w:divBdr>
    </w:div>
    <w:div w:id="1908492552">
      <w:bodyDiv w:val="1"/>
      <w:marLeft w:val="0"/>
      <w:marRight w:val="0"/>
      <w:marTop w:val="0"/>
      <w:marBottom w:val="0"/>
      <w:divBdr>
        <w:top w:val="none" w:sz="0" w:space="0" w:color="auto"/>
        <w:left w:val="none" w:sz="0" w:space="0" w:color="auto"/>
        <w:bottom w:val="none" w:sz="0" w:space="0" w:color="auto"/>
        <w:right w:val="none" w:sz="0" w:space="0" w:color="auto"/>
      </w:divBdr>
      <w:divsChild>
        <w:div w:id="660498656">
          <w:marLeft w:val="0"/>
          <w:marRight w:val="0"/>
          <w:marTop w:val="0"/>
          <w:marBottom w:val="0"/>
          <w:divBdr>
            <w:top w:val="none" w:sz="0" w:space="0" w:color="auto"/>
            <w:left w:val="none" w:sz="0" w:space="0" w:color="auto"/>
            <w:bottom w:val="none" w:sz="0" w:space="0" w:color="auto"/>
            <w:right w:val="none" w:sz="0" w:space="0" w:color="auto"/>
          </w:divBdr>
          <w:divsChild>
            <w:div w:id="1720321155">
              <w:marLeft w:val="0"/>
              <w:marRight w:val="0"/>
              <w:marTop w:val="0"/>
              <w:marBottom w:val="0"/>
              <w:divBdr>
                <w:top w:val="none" w:sz="0" w:space="0" w:color="auto"/>
                <w:left w:val="none" w:sz="0" w:space="0" w:color="auto"/>
                <w:bottom w:val="none" w:sz="0" w:space="0" w:color="auto"/>
                <w:right w:val="none" w:sz="0" w:space="0" w:color="auto"/>
              </w:divBdr>
              <w:divsChild>
                <w:div w:id="209616577">
                  <w:marLeft w:val="0"/>
                  <w:marRight w:val="0"/>
                  <w:marTop w:val="0"/>
                  <w:marBottom w:val="0"/>
                  <w:divBdr>
                    <w:top w:val="none" w:sz="0" w:space="0" w:color="auto"/>
                    <w:left w:val="none" w:sz="0" w:space="0" w:color="auto"/>
                    <w:bottom w:val="none" w:sz="0" w:space="0" w:color="auto"/>
                    <w:right w:val="none" w:sz="0" w:space="0" w:color="auto"/>
                  </w:divBdr>
                  <w:divsChild>
                    <w:div w:id="1900089736">
                      <w:marLeft w:val="0"/>
                      <w:marRight w:val="0"/>
                      <w:marTop w:val="0"/>
                      <w:marBottom w:val="0"/>
                      <w:divBdr>
                        <w:top w:val="none" w:sz="0" w:space="0" w:color="auto"/>
                        <w:left w:val="none" w:sz="0" w:space="0" w:color="auto"/>
                        <w:bottom w:val="none" w:sz="0" w:space="0" w:color="auto"/>
                        <w:right w:val="none" w:sz="0" w:space="0" w:color="auto"/>
                      </w:divBdr>
                      <w:divsChild>
                        <w:div w:id="10868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rbara.henry@cincinnatizo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AC5FB-22FA-4438-8AD4-56603FAF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Koutsos</dc:creator>
  <cp:keywords/>
  <dc:description/>
  <cp:lastModifiedBy>Barbara Henry</cp:lastModifiedBy>
  <cp:revision>3</cp:revision>
  <cp:lastPrinted>2017-09-26T12:09:00Z</cp:lastPrinted>
  <dcterms:created xsi:type="dcterms:W3CDTF">2025-05-06T12:54:00Z</dcterms:created>
  <dcterms:modified xsi:type="dcterms:W3CDTF">2025-05-06T12:55:00Z</dcterms:modified>
</cp:coreProperties>
</file>